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AF" w:rsidRDefault="001806AD" w:rsidP="00B139AF">
      <w:pPr>
        <w:jc w:val="center"/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DDAC263" wp14:editId="7C603D82">
            <wp:simplePos x="0" y="0"/>
            <wp:positionH relativeFrom="column">
              <wp:posOffset>215265</wp:posOffset>
            </wp:positionH>
            <wp:positionV relativeFrom="paragraph">
              <wp:posOffset>-437515</wp:posOffset>
            </wp:positionV>
            <wp:extent cx="1724025" cy="1365178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H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65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9AF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F7F3554" wp14:editId="4E2DC775">
            <wp:simplePos x="0" y="0"/>
            <wp:positionH relativeFrom="margin">
              <wp:posOffset>4368165</wp:posOffset>
            </wp:positionH>
            <wp:positionV relativeFrom="paragraph">
              <wp:posOffset>-523240</wp:posOffset>
            </wp:positionV>
            <wp:extent cx="2428240" cy="2182996"/>
            <wp:effectExtent l="0" t="0" r="0" b="8255"/>
            <wp:wrapNone/>
            <wp:docPr id="143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5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2182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39AF" w:rsidRDefault="00B139AF" w:rsidP="00B139AF"/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</w:rPr>
      </w:pPr>
    </w:p>
    <w:p w:rsidR="001806AD" w:rsidRPr="001806AD" w:rsidRDefault="001806AD" w:rsidP="00B139AF">
      <w:pPr>
        <w:pStyle w:val="NormalWeb"/>
        <w:spacing w:before="0" w:beforeAutospacing="0" w:after="0" w:afterAutospacing="0"/>
        <w:textAlignment w:val="baseline"/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</w:pPr>
    </w:p>
    <w:p w:rsidR="00B139AF" w:rsidRPr="001806AD" w:rsidRDefault="00B139AF" w:rsidP="001806AD">
      <w:pPr>
        <w:pStyle w:val="NormalWeb"/>
        <w:spacing w:before="0" w:beforeAutospacing="0" w:after="0" w:afterAutospacing="0"/>
        <w:ind w:left="284"/>
        <w:textAlignment w:val="baseline"/>
        <w:rPr>
          <w:sz w:val="28"/>
        </w:rPr>
      </w:pPr>
      <w:r w:rsidRPr="001806AD">
        <w:rPr>
          <w:rFonts w:ascii="Century Gothic" w:eastAsia="MS PGothic" w:hAnsi="Century Gothic" w:cstheme="minorBidi"/>
          <w:b/>
          <w:bCs/>
          <w:color w:val="000000" w:themeColor="text1"/>
          <w:kern w:val="24"/>
          <w:sz w:val="28"/>
        </w:rPr>
        <w:t>Overview of Empowering Learning</w:t>
      </w:r>
    </w:p>
    <w:p w:rsidR="000935A5" w:rsidRDefault="000935A5" w:rsidP="001806AD">
      <w:pPr>
        <w:ind w:left="426" w:hanging="142"/>
      </w:pPr>
    </w:p>
    <w:tbl>
      <w:tblPr>
        <w:tblW w:w="10489" w:type="dxa"/>
        <w:tblInd w:w="27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0"/>
        <w:gridCol w:w="8449"/>
      </w:tblGrid>
      <w:tr w:rsidR="00B139AF" w:rsidRPr="00B139AF" w:rsidTr="001806AD">
        <w:trPr>
          <w:trHeight w:val="1351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Manager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Organise themselves and work out goals and priorities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Show personal responsibility, initiative, creativity and enterprise 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Anticipate, take and manage risks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Commit themselves to learning and self-improvement</w:t>
            </w:r>
          </w:p>
          <w:p w:rsidR="00B139AF" w:rsidRPr="001806AD" w:rsidRDefault="00B139AF" w:rsidP="001806AD">
            <w:pPr>
              <w:numPr>
                <w:ilvl w:val="0"/>
                <w:numId w:val="1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Respond positively to change 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Effective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Participators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 xml:space="preserve">Engage actively with issues that affect them and those around them. 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Play a full part in the life of the school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responsible action to bring improvement for others as well as themselves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Discuss issues of concern, seeking resolution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Present a persuasive case for action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Propose practical ways forward</w:t>
            </w:r>
          </w:p>
          <w:p w:rsidR="00B139AF" w:rsidRPr="001806AD" w:rsidRDefault="00B139AF" w:rsidP="001806AD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to influence others, negotiating and balancing diverse views</w:t>
            </w:r>
          </w:p>
        </w:tc>
      </w:tr>
      <w:tr w:rsidR="00B139AF" w:rsidRPr="00B139AF" w:rsidTr="001806AD">
        <w:trPr>
          <w:trHeight w:val="1985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Resourceful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Thinker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Think creatively by generating and exploring relevant ideas, and making original connections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Find links and see relationships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Explore &amp; experiment with resources and materials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Ask ‘why’, ‘how’ and ‘what if’ questions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Apply imaginative thinking to solve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Try different ways to tackle a problem</w:t>
            </w:r>
          </w:p>
          <w:p w:rsidR="00B139AF" w:rsidRPr="001806AD" w:rsidRDefault="00B139AF" w:rsidP="001806AD">
            <w:pPr>
              <w:numPr>
                <w:ilvl w:val="0"/>
                <w:numId w:val="3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with others to find imaginative solutions and outcomes that are of value</w:t>
            </w:r>
          </w:p>
        </w:tc>
      </w:tr>
      <w:tr w:rsidR="00B139AF" w:rsidRPr="00B139AF" w:rsidTr="001806AD">
        <w:trPr>
          <w:trHeight w:val="1766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Reflective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Learner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Evaluate their strengths and limitations as learners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Review their work and act on outcomes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Set themselves realistic goals and criteria for success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Monitor their own performance and progress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Invite feedback and deal positively with praise, setbacks &amp; criticism.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Make changes to improve their learning</w:t>
            </w:r>
          </w:p>
          <w:p w:rsidR="00B139AF" w:rsidRPr="001806AD" w:rsidRDefault="00B139AF" w:rsidP="001806AD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Communicate their learning in relevant ways to different audiences</w:t>
            </w:r>
          </w:p>
        </w:tc>
      </w:tr>
      <w:tr w:rsidR="00B139AF" w:rsidRPr="00B139AF" w:rsidTr="001806AD">
        <w:trPr>
          <w:trHeight w:val="1457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Enquirer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Gather, process and evaluate information in their investigations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Plan what to do and how to go about it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Draw conclusions and evaluate outcomes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Take informed and well-reasoned decisions, recognising that other have different beliefs and attitudes</w:t>
            </w:r>
          </w:p>
          <w:p w:rsidR="00B139AF" w:rsidRPr="001806AD" w:rsidRDefault="00B139AF" w:rsidP="001806AD">
            <w:pPr>
              <w:numPr>
                <w:ilvl w:val="0"/>
                <w:numId w:val="5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Use range of techniques to collect and organise information</w:t>
            </w:r>
          </w:p>
        </w:tc>
      </w:tr>
      <w:tr w:rsidR="00B139AF" w:rsidRPr="00B139AF" w:rsidTr="001806AD">
        <w:trPr>
          <w:trHeight w:val="1688"/>
        </w:trPr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000000" w:themeColor="text1"/>
                <w:kern w:val="24"/>
                <w:sz w:val="26"/>
                <w:szCs w:val="26"/>
                <w:lang w:eastAsia="en-GB"/>
              </w:rPr>
              <w:t>Worker</w:t>
            </w:r>
          </w:p>
        </w:tc>
        <w:tc>
          <w:tcPr>
            <w:tcW w:w="8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Work confidently with others, adapting to different contexts and taking responsibility for their own role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Listen and take account of others’ views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Form collaborative relationships, resolving issues and reaching agreed outcomes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Adapt behaviours to suit different roles and situations</w:t>
            </w:r>
          </w:p>
          <w:p w:rsidR="00B139AF" w:rsidRPr="001806AD" w:rsidRDefault="00B139AF" w:rsidP="001806AD">
            <w:pPr>
              <w:numPr>
                <w:ilvl w:val="0"/>
                <w:numId w:val="6"/>
              </w:numPr>
              <w:tabs>
                <w:tab w:val="clear" w:pos="720"/>
              </w:tabs>
              <w:spacing w:after="0" w:line="240" w:lineRule="auto"/>
              <w:ind w:left="363" w:hanging="284"/>
              <w:contextualSpacing/>
              <w:textAlignment w:val="baseline"/>
              <w:rPr>
                <w:rFonts w:ascii="Arial" w:eastAsia="Times New Roman" w:hAnsi="Arial" w:cs="Arial"/>
                <w:sz w:val="21"/>
                <w:szCs w:val="21"/>
                <w:lang w:eastAsia="en-GB"/>
              </w:rPr>
            </w:pPr>
            <w:r w:rsidRPr="001806AD">
              <w:rPr>
                <w:rFonts w:ascii="Century Gothic" w:eastAsia="MS PGothic" w:hAnsi="Century Gothic" w:cs="Arial"/>
                <w:color w:val="000000" w:themeColor="text1"/>
                <w:kern w:val="24"/>
                <w:sz w:val="21"/>
                <w:szCs w:val="21"/>
                <w:lang w:eastAsia="en-GB"/>
              </w:rPr>
              <w:t>Show fairness and consideration towards others</w:t>
            </w:r>
          </w:p>
        </w:tc>
      </w:tr>
    </w:tbl>
    <w:p w:rsidR="001806AD" w:rsidRDefault="001806AD" w:rsidP="001806AD">
      <w:pPr>
        <w:sectPr w:rsidR="001806AD" w:rsidSect="001806AD">
          <w:pgSz w:w="11906" w:h="16838"/>
          <w:pgMar w:top="1440" w:right="1440" w:bottom="284" w:left="426" w:header="708" w:footer="708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docGrid w:linePitch="360"/>
        </w:sectPr>
      </w:pPr>
    </w:p>
    <w:p w:rsidR="001806AD" w:rsidRDefault="001806AD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</w:p>
    <w:p w:rsidR="00136164" w:rsidRPr="00136164" w:rsidRDefault="00136164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10"/>
          <w:szCs w:val="10"/>
          <w:lang w:eastAsia="en-GB"/>
        </w:rPr>
      </w:pPr>
      <w:bookmarkStart w:id="0" w:name="_GoBack"/>
      <w:bookmarkEnd w:id="0"/>
    </w:p>
    <w:p w:rsidR="00B139AF" w:rsidRDefault="00B139AF" w:rsidP="00B139AF">
      <w:pPr>
        <w:spacing w:after="0" w:line="240" w:lineRule="auto"/>
        <w:jc w:val="center"/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</w:pPr>
      <w:proofErr w:type="gramStart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Non Negotiables</w:t>
      </w:r>
      <w:proofErr w:type="gramEnd"/>
      <w:r w:rsidRPr="00B139AF">
        <w:rPr>
          <w:rFonts w:ascii="Century Gothic" w:eastAsiaTheme="majorEastAsia" w:hAnsi="Century Gothic" w:cstheme="majorBidi"/>
          <w:b/>
          <w:bCs/>
          <w:color w:val="000000" w:themeColor="text1"/>
          <w:kern w:val="24"/>
          <w:sz w:val="40"/>
          <w:szCs w:val="40"/>
          <w:lang w:eastAsia="en-GB"/>
        </w:rPr>
        <w:t>: Year 6</w:t>
      </w:r>
    </w:p>
    <w:p w:rsidR="001806AD" w:rsidRDefault="001806AD" w:rsidP="00136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806AD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806AD" w:rsidRPr="00B139AF" w:rsidRDefault="001806AD" w:rsidP="00B139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12960" w:type="dxa"/>
        <w:tblInd w:w="169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160"/>
        <w:gridCol w:w="2160"/>
        <w:gridCol w:w="2160"/>
        <w:gridCol w:w="2160"/>
        <w:gridCol w:w="2160"/>
        <w:gridCol w:w="2160"/>
      </w:tblGrid>
      <w:tr w:rsidR="00B139AF" w:rsidRPr="00B139AF" w:rsidTr="001806AD">
        <w:trPr>
          <w:trHeight w:val="585"/>
        </w:trPr>
        <w:tc>
          <w:tcPr>
            <w:tcW w:w="12960" w:type="dxa"/>
            <w:gridSpan w:val="6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MS PGothic" w:hAnsi="Century Gothic" w:cs="Arial"/>
                <w:b/>
                <w:bCs/>
                <w:color w:val="FFFFFF"/>
                <w:kern w:val="24"/>
                <w:sz w:val="36"/>
                <w:szCs w:val="36"/>
                <w:lang w:eastAsia="en-GB"/>
              </w:rPr>
              <w:t>Empowering Learning</w:t>
            </w:r>
          </w:p>
        </w:tc>
      </w:tr>
      <w:tr w:rsidR="00B139AF" w:rsidRPr="00B139AF" w:rsidTr="001806AD">
        <w:trPr>
          <w:trHeight w:val="672"/>
        </w:trPr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30A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Self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managers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5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Effective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participators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Resourceful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thinkers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 xml:space="preserve">Reflective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learners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Independent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enquirers</w:t>
            </w:r>
          </w:p>
        </w:tc>
        <w:tc>
          <w:tcPr>
            <w:tcW w:w="2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0B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Team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b/>
                <w:bCs/>
                <w:color w:val="000000" w:themeColor="text1"/>
                <w:kern w:val="24"/>
                <w:sz w:val="28"/>
                <w:szCs w:val="28"/>
                <w:lang w:eastAsia="en-GB"/>
              </w:rPr>
              <w:t>workers</w:t>
            </w:r>
          </w:p>
        </w:tc>
      </w:tr>
      <w:tr w:rsidR="00B139AF" w:rsidRPr="00B139AF" w:rsidTr="001806AD">
        <w:trPr>
          <w:trHeight w:val="5981"/>
        </w:trPr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Assess risk and make sensible decisions.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Cope with additional pressure.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Confident and capable when allowed to organise own time and space.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Use a range of strategies to help overcome a problem.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Appreciate that feelings change over time and cope with it.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Empathise with others, appreciating that people respond in different ways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Act as an advocate for views and beliefs that may differ from their own.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Be a good role model for good learning behaviour.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Control own mood swings.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Know what the risks are when considering their work.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Always prepared to explore more than the first possible solution to a problem.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Aware that solutions can depend on an understanding of other issues.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Generate questions which promote higher order thinking.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Adapt and apply learning to new situations.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Explain and discuss different ways they have learnt from others.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Identify strengths and weaknesses in their work, and give reasons.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Take account of others’ viewpoints when considering success.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Weigh the strength of different reasons to support an argument.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Cope with criticism and learn from it. 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Use feedback from a range of sources to help solve a problem.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Understand that questions can have more than one answer and that some cannot be answered.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 xml:space="preserve">Give more than one reason to support an argument. 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Plan a complex task, anticipating blocks and find ways to overcome them.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Listen to a range of opinions and reach a conclusion from them.</w:t>
            </w:r>
          </w:p>
        </w:tc>
        <w:tc>
          <w:tcPr>
            <w:tcW w:w="2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When suggesting ideas, able to break into smaller steps to suit the needs of the group.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Work with range of people, including those with different views of their own.</w:t>
            </w:r>
          </w:p>
          <w:p w:rsidR="00B139AF" w:rsidRPr="00B139AF" w:rsidRDefault="00B139AF" w:rsidP="00B139A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Eager to discuss conflicting issues fairly and reach agreement that enables the group to move on.</w:t>
            </w:r>
          </w:p>
          <w:p w:rsidR="00B139AF" w:rsidRPr="00B139AF" w:rsidRDefault="00B139AF" w:rsidP="0013616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en-GB"/>
              </w:rPr>
            </w:pPr>
            <w:r w:rsidRPr="00B139AF">
              <w:rPr>
                <w:rFonts w:ascii="Century Gothic" w:eastAsia="Calibri" w:hAnsi="Century Gothic" w:cs="Arial"/>
                <w:color w:val="000000"/>
                <w:kern w:val="24"/>
                <w:sz w:val="20"/>
                <w:szCs w:val="20"/>
                <w:lang w:eastAsia="en-GB"/>
              </w:rPr>
              <w:t>Make the most of others’ strengths when organising wo.</w:t>
            </w:r>
          </w:p>
        </w:tc>
      </w:tr>
    </w:tbl>
    <w:p w:rsidR="00B139AF" w:rsidRPr="00B139AF" w:rsidRDefault="00B139AF" w:rsidP="001806AD"/>
    <w:sectPr w:rsidR="00B139AF" w:rsidRPr="00B139AF" w:rsidSect="001806AD">
      <w:pgSz w:w="16838" w:h="11906" w:orient="landscape"/>
      <w:pgMar w:top="425" w:right="536" w:bottom="1440" w:left="709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A7D"/>
    <w:multiLevelType w:val="hybridMultilevel"/>
    <w:tmpl w:val="025E4BBA"/>
    <w:lvl w:ilvl="0" w:tplc="91F26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E00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8E48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9EF7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CC6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ED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7081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4C4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AEA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B486E"/>
    <w:multiLevelType w:val="hybridMultilevel"/>
    <w:tmpl w:val="EE420C76"/>
    <w:lvl w:ilvl="0" w:tplc="90D4AA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AAD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D67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1425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220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2B9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DAF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6E0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E61F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C032435"/>
    <w:multiLevelType w:val="hybridMultilevel"/>
    <w:tmpl w:val="7370EE44"/>
    <w:lvl w:ilvl="0" w:tplc="333E3A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9899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C478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C4E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74E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A9C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346B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34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3E4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CCE2992"/>
    <w:multiLevelType w:val="hybridMultilevel"/>
    <w:tmpl w:val="27822D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872C2"/>
    <w:multiLevelType w:val="hybridMultilevel"/>
    <w:tmpl w:val="9EF83B34"/>
    <w:lvl w:ilvl="0" w:tplc="C43A66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9639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E2C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FA0E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2E6F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B0D9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6612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ECD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87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441C47"/>
    <w:multiLevelType w:val="hybridMultilevel"/>
    <w:tmpl w:val="18E431C6"/>
    <w:lvl w:ilvl="0" w:tplc="D8A0F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10D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C267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BCF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7849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169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3EF0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241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02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8B62ADC"/>
    <w:multiLevelType w:val="hybridMultilevel"/>
    <w:tmpl w:val="C724683A"/>
    <w:lvl w:ilvl="0" w:tplc="E07C88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C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0C1C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D447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DAE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897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C7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16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DC7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AF"/>
    <w:rsid w:val="000935A5"/>
    <w:rsid w:val="00136164"/>
    <w:rsid w:val="001806AD"/>
    <w:rsid w:val="001B03A0"/>
    <w:rsid w:val="0024348B"/>
    <w:rsid w:val="00567E78"/>
    <w:rsid w:val="007B320B"/>
    <w:rsid w:val="007F6BD1"/>
    <w:rsid w:val="00B139AF"/>
    <w:rsid w:val="00BD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49863C"/>
  <w15:docId w15:val="{529C91AE-8AF2-42FF-8234-E6C61E34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39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9A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1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139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063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31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254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6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26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826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58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588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263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139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25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00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03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907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24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408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5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33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131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2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895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720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09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2308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76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58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0171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383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44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46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26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69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J.Kennedy</dc:creator>
  <cp:lastModifiedBy>Tracey Leishman</cp:lastModifiedBy>
  <cp:revision>2</cp:revision>
  <dcterms:created xsi:type="dcterms:W3CDTF">2024-11-26T10:42:00Z</dcterms:created>
  <dcterms:modified xsi:type="dcterms:W3CDTF">2024-11-26T10:42:00Z</dcterms:modified>
</cp:coreProperties>
</file>